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AA" w:rsidRPr="0055474F" w:rsidRDefault="00317AAA" w:rsidP="00317AAA">
      <w:pPr>
        <w:pStyle w:val="Body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7AAA" w:rsidRPr="0055474F" w:rsidRDefault="00317AAA" w:rsidP="00317AAA">
      <w:pPr>
        <w:pStyle w:val="Body"/>
        <w:ind w:firstLine="720"/>
        <w:rPr>
          <w:rFonts w:ascii="Times New Roman" w:hAnsi="Times New Roman" w:cs="Times New Roman"/>
          <w:sz w:val="24"/>
          <w:szCs w:val="24"/>
        </w:rPr>
      </w:pPr>
    </w:p>
    <w:p w:rsidR="0055474F" w:rsidRDefault="0055474F" w:rsidP="0055474F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 xml:space="preserve">Proponowana literatura </w:t>
      </w:r>
      <w:r>
        <w:rPr>
          <w:rFonts w:ascii="Times New Roman" w:hAnsi="Times New Roman" w:cs="Times New Roman"/>
          <w:sz w:val="24"/>
          <w:szCs w:val="24"/>
        </w:rPr>
        <w:t>do konkursu</w:t>
      </w:r>
    </w:p>
    <w:p w:rsidR="0055474F" w:rsidRPr="0055474F" w:rsidRDefault="0055474F" w:rsidP="0055474F">
      <w:pPr>
        <w:pStyle w:val="Body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,,Nasze Dziedzictwo” 2022/2023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>Kazimierz Jasiński, Rodowód pierwszych Piastów, Warszawa-Wrocław (1992), s. 54–70.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>Gerard Labuda, Mieszko I, [w:] Polski Słownik Biograficzny, t. 21, 1976.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>Gerard Labuda, Mieszko I, Wyd. Ossolineum, Wrocław 2002,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55474F">
        <w:rPr>
          <w:rFonts w:ascii="Times New Roman" w:hAnsi="Times New Roman" w:cs="Times New Roman"/>
          <w:sz w:val="24"/>
          <w:szCs w:val="24"/>
        </w:rPr>
        <w:t>Bracisiewicz</w:t>
      </w:r>
      <w:proofErr w:type="spellEnd"/>
      <w:r w:rsidRPr="0055474F">
        <w:rPr>
          <w:rFonts w:ascii="Times New Roman" w:hAnsi="Times New Roman" w:cs="Times New Roman"/>
          <w:sz w:val="24"/>
          <w:szCs w:val="24"/>
        </w:rPr>
        <w:t>: Stanisław August Poniatowski na pierwszym sejmie rozbiorowym, Warszawa 1984.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>T. Cegielski, Ł. Kądziela: Rozbiory Polski 1772–1793–1795, Warszawa 1990.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>Stanisław Grodziski, Polska w czasach przełomu (1764–1815), Kraków 2001.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>Norman Davies: Boże igrzysko. Historia Polski. Kraków: Znak, 2006.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>Paweł Jasienica: Rzeczpospolita Obojga Narodów. 3 tomy, wiele wydań, ostatnio. Warszawa: Świat Książki, 1997 (t.1 i 2), 1998 (t.3).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>Jerzy Łojek Geneza i obalenie Konstytucji 3 maja. Wyd. Lubelskie, 1986.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>Jerzy Łojek Ku naprawie Rzeczypospolitej. Konstytucja 3 Maja. Wydawnictwo Interpress, Warszawa 1988.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>Emanuel Rostworowski Ostatni król Rzeczypospolitej. Geneza i upadek Konstytucji 3 Maja. Warszawa 1966.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>Emanuel Rostworowski: Maj 1791 – maj 1792: rok monarchii konstytucyjnej. Warszawa: Zamek Królewski, 1985.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 xml:space="preserve">Marian </w:t>
      </w:r>
      <w:proofErr w:type="spellStart"/>
      <w:r w:rsidRPr="0055474F">
        <w:rPr>
          <w:rFonts w:ascii="Times New Roman" w:hAnsi="Times New Roman" w:cs="Times New Roman"/>
          <w:sz w:val="24"/>
          <w:szCs w:val="24"/>
        </w:rPr>
        <w:t>Kukiel</w:t>
      </w:r>
      <w:proofErr w:type="spellEnd"/>
      <w:r w:rsidRPr="0055474F">
        <w:rPr>
          <w:rFonts w:ascii="Times New Roman" w:hAnsi="Times New Roman" w:cs="Times New Roman"/>
          <w:sz w:val="24"/>
          <w:szCs w:val="24"/>
        </w:rPr>
        <w:t>: Zarys historii wojskowości w Polsce. London: Puls, 1993.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>Szukała Michał, Konstytucja 3 Maja – najważniejsza z konstytucji, Dzieje.pl, 03.05.2016 r.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>Walerian Kalinka „Sejn Czteroletni” Warszawa 1991  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55474F">
        <w:rPr>
          <w:rFonts w:ascii="Times New Roman" w:hAnsi="Times New Roman" w:cs="Times New Roman"/>
          <w:sz w:val="24"/>
          <w:szCs w:val="24"/>
        </w:rPr>
        <w:t>Favier</w:t>
      </w:r>
      <w:proofErr w:type="spellEnd"/>
      <w:r w:rsidRPr="0055474F">
        <w:rPr>
          <w:rFonts w:ascii="Times New Roman" w:hAnsi="Times New Roman" w:cs="Times New Roman"/>
          <w:sz w:val="24"/>
          <w:szCs w:val="24"/>
        </w:rPr>
        <w:t>: Wielkie odkrycia geograficzne. Warszawa: Oficyna Wydawnicza Volumen, Wydawnictwo Bellona, 1996.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>Zbigniew Wójcik: Historia Powszechna. Wiek XVI-XVII. Warszawa: Wydawnictwo Naukowe PWN, 2006.  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>Internetowy Polski Słownik Biograficzny, ipsb.nina.gov.pl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>Encyklopedia PWN, encyklopedia.pwn.pl</w:t>
      </w:r>
    </w:p>
    <w:p w:rsidR="0055474F" w:rsidRPr="0055474F" w:rsidRDefault="0055474F" w:rsidP="005547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474F">
        <w:rPr>
          <w:rFonts w:ascii="Times New Roman" w:hAnsi="Times New Roman" w:cs="Times New Roman"/>
          <w:sz w:val="24"/>
          <w:szCs w:val="24"/>
        </w:rPr>
        <w:t xml:space="preserve">Podręcznik do historii Polski </w:t>
      </w:r>
    </w:p>
    <w:p w:rsidR="00097953" w:rsidRDefault="0055474F" w:rsidP="0055474F">
      <w:pPr>
        <w:pStyle w:val="Body"/>
        <w:rPr>
          <w:rFonts w:hint="eastAsia"/>
        </w:rPr>
      </w:pPr>
      <w:r w:rsidRPr="0055474F">
        <w:rPr>
          <w:rFonts w:ascii="Times New Roman" w:hAnsi="Times New Roman" w:cs="Times New Roman"/>
          <w:sz w:val="24"/>
          <w:szCs w:val="24"/>
        </w:rPr>
        <w:t>Atlas historyczny</w:t>
      </w:r>
      <w:r w:rsidR="007B5A59" w:rsidRPr="0055474F">
        <w:rPr>
          <w:rFonts w:ascii="Times New Roman" w:hAnsi="Times New Roman" w:cs="Times New Roman"/>
          <w:sz w:val="24"/>
          <w:szCs w:val="24"/>
        </w:rPr>
        <w:tab/>
      </w:r>
      <w:r w:rsidR="007B5A59">
        <w:tab/>
      </w:r>
    </w:p>
    <w:sectPr w:rsidR="0009795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3A" w:rsidRDefault="0073433A">
      <w:r>
        <w:separator/>
      </w:r>
    </w:p>
  </w:endnote>
  <w:endnote w:type="continuationSeparator" w:id="0">
    <w:p w:rsidR="0073433A" w:rsidRDefault="0073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53" w:rsidRDefault="000979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3A" w:rsidRDefault="0073433A">
      <w:r>
        <w:separator/>
      </w:r>
    </w:p>
  </w:footnote>
  <w:footnote w:type="continuationSeparator" w:id="0">
    <w:p w:rsidR="0073433A" w:rsidRDefault="0073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53" w:rsidRDefault="000979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53"/>
    <w:rsid w:val="00097953"/>
    <w:rsid w:val="00317AAA"/>
    <w:rsid w:val="0055474F"/>
    <w:rsid w:val="0073433A"/>
    <w:rsid w:val="007536DD"/>
    <w:rsid w:val="007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A6446-037C-47CF-A1A8-99A58171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dcterms:created xsi:type="dcterms:W3CDTF">2023-02-09T14:12:00Z</dcterms:created>
  <dcterms:modified xsi:type="dcterms:W3CDTF">2023-02-09T14:12:00Z</dcterms:modified>
</cp:coreProperties>
</file>